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487" w:rsidRDefault="00CD04BA" w:rsidP="00A7724F">
      <w:pPr>
        <w:spacing w:after="120" w:line="280" w:lineRule="atLeast"/>
        <w:jc w:val="center"/>
        <w:rPr>
          <w:b/>
        </w:rPr>
      </w:pPr>
      <w:r>
        <w:rPr>
          <w:b/>
          <w:noProof/>
          <w:lang w:eastAsia="en-NZ"/>
        </w:rPr>
        <w:drawing>
          <wp:inline distT="0" distB="0" distL="0" distR="0" wp14:anchorId="18B4C647" wp14:editId="6A275740">
            <wp:extent cx="159067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1076325"/>
                    </a:xfrm>
                    <a:prstGeom prst="rect">
                      <a:avLst/>
                    </a:prstGeom>
                    <a:noFill/>
                    <a:ln>
                      <a:noFill/>
                    </a:ln>
                  </pic:spPr>
                </pic:pic>
              </a:graphicData>
            </a:graphic>
          </wp:inline>
        </w:drawing>
      </w:r>
    </w:p>
    <w:p w:rsidR="00652696" w:rsidRPr="00BA0135" w:rsidRDefault="00F744D6" w:rsidP="0001052B">
      <w:pPr>
        <w:spacing w:after="120" w:line="280" w:lineRule="atLeast"/>
        <w:jc w:val="center"/>
        <w:rPr>
          <w:b/>
        </w:rPr>
      </w:pPr>
      <w:r w:rsidRPr="00BA0135">
        <w:rPr>
          <w:b/>
        </w:rPr>
        <w:t>EARLY RESOLUTION PROCEDURES</w:t>
      </w:r>
    </w:p>
    <w:p w:rsidR="00F744D6" w:rsidRPr="00BA0135" w:rsidRDefault="00F744D6" w:rsidP="00A7724F">
      <w:pPr>
        <w:pStyle w:val="ListParagraph"/>
        <w:numPr>
          <w:ilvl w:val="0"/>
          <w:numId w:val="1"/>
        </w:numPr>
        <w:spacing w:after="120" w:line="280" w:lineRule="atLeast"/>
        <w:rPr>
          <w:b/>
        </w:rPr>
      </w:pPr>
      <w:r w:rsidRPr="00BA0135">
        <w:rPr>
          <w:b/>
        </w:rPr>
        <w:t>Purpose</w:t>
      </w:r>
    </w:p>
    <w:p w:rsidR="00F744D6" w:rsidRPr="00BA0135" w:rsidRDefault="00D87722" w:rsidP="00A7724F">
      <w:pPr>
        <w:spacing w:after="120" w:line="280" w:lineRule="atLeast"/>
      </w:pPr>
      <w:r w:rsidRPr="00BA0135">
        <w:t xml:space="preserve">These procedures support and implement the Employee Early Resolution Policy by setting out a process to </w:t>
      </w:r>
      <w:r w:rsidR="005B2CFF" w:rsidRPr="00BA0135">
        <w:t xml:space="preserve">assess whether a particular matter is covered by the policy and if so, to </w:t>
      </w:r>
      <w:r w:rsidR="001F65DD" w:rsidRPr="00BA0135">
        <w:t xml:space="preserve">set out a process that works towards </w:t>
      </w:r>
      <w:r w:rsidRPr="00BA0135">
        <w:t>resol</w:t>
      </w:r>
      <w:r w:rsidR="001F65DD" w:rsidRPr="00BA0135">
        <w:t>ving</w:t>
      </w:r>
      <w:r w:rsidRPr="00BA0135">
        <w:t xml:space="preserve"> workplace conflict.</w:t>
      </w:r>
    </w:p>
    <w:p w:rsidR="00F744D6" w:rsidRPr="00BA0135" w:rsidRDefault="00F744D6" w:rsidP="00A7724F">
      <w:pPr>
        <w:pStyle w:val="ListParagraph"/>
        <w:numPr>
          <w:ilvl w:val="0"/>
          <w:numId w:val="1"/>
        </w:numPr>
        <w:spacing w:after="120" w:line="280" w:lineRule="atLeast"/>
        <w:rPr>
          <w:b/>
        </w:rPr>
      </w:pPr>
      <w:r w:rsidRPr="00BA0135">
        <w:rPr>
          <w:b/>
        </w:rPr>
        <w:t>Scope</w:t>
      </w:r>
    </w:p>
    <w:p w:rsidR="00F744D6" w:rsidRPr="00BA0135" w:rsidRDefault="00DD2E2F" w:rsidP="00A7724F">
      <w:pPr>
        <w:spacing w:after="120" w:line="280" w:lineRule="atLeast"/>
      </w:pPr>
      <w:r w:rsidRPr="00BA0135">
        <w:t>These procedures apply</w:t>
      </w:r>
      <w:r w:rsidR="001B06E6" w:rsidRPr="00BA0135">
        <w:t xml:space="preserve"> to all employees. </w:t>
      </w:r>
      <w:r w:rsidR="00F744D6" w:rsidRPr="00BA0135">
        <w:t>If there is any doubt about whether the</w:t>
      </w:r>
      <w:r w:rsidR="001B06E6" w:rsidRPr="00BA0135">
        <w:t>se</w:t>
      </w:r>
      <w:r w:rsidR="00F744D6" w:rsidRPr="00BA0135">
        <w:t xml:space="preserve"> </w:t>
      </w:r>
      <w:r w:rsidR="001B06E6" w:rsidRPr="00BA0135">
        <w:t>P</w:t>
      </w:r>
      <w:r w:rsidR="00F744D6" w:rsidRPr="00BA0135">
        <w:t xml:space="preserve">rocedures should be used, guidance may be sought from </w:t>
      </w:r>
      <w:r w:rsidR="00026058" w:rsidRPr="00BA0135">
        <w:t>People &amp; Organisation</w:t>
      </w:r>
      <w:r w:rsidR="001B06E6" w:rsidRPr="00BA0135">
        <w:t>.</w:t>
      </w:r>
    </w:p>
    <w:p w:rsidR="00652696" w:rsidRPr="00BA0135" w:rsidRDefault="00652696" w:rsidP="00652696">
      <w:pPr>
        <w:spacing w:after="120" w:line="280" w:lineRule="atLeast"/>
        <w:rPr>
          <w:u w:val="single"/>
        </w:rPr>
      </w:pPr>
      <w:r w:rsidRPr="00BA0135">
        <w:rPr>
          <w:u w:val="single"/>
        </w:rPr>
        <w:t>Types of Conflict Covered</w:t>
      </w:r>
    </w:p>
    <w:p w:rsidR="001F65DD" w:rsidRDefault="001F65DD" w:rsidP="001F65DD">
      <w:pPr>
        <w:spacing w:line="240" w:lineRule="auto"/>
        <w:rPr>
          <w:rFonts w:eastAsia="Times New Roman" w:cs="Arial"/>
          <w:color w:val="000000"/>
          <w:lang w:eastAsia="en-NZ"/>
        </w:rPr>
      </w:pPr>
      <w:r w:rsidRPr="00BA0135">
        <w:rPr>
          <w:rFonts w:cs="Arial"/>
          <w:color w:val="000000"/>
        </w:rPr>
        <w:t xml:space="preserve">Conflicts can be a </w:t>
      </w:r>
      <w:r w:rsidRPr="00BA0135">
        <w:rPr>
          <w:rFonts w:eastAsia="Times New Roman" w:cs="Arial"/>
          <w:color w:val="000000"/>
          <w:lang w:eastAsia="en-NZ"/>
        </w:rPr>
        <w:t>disagreement or argument, an incompatibility between two or more opinions, principles, or interests, or a clash of opposing wishes or needs.</w:t>
      </w:r>
    </w:p>
    <w:p w:rsidR="00BA1403" w:rsidRPr="00BA0135" w:rsidRDefault="00BA1403" w:rsidP="001F65DD">
      <w:pPr>
        <w:spacing w:line="240" w:lineRule="auto"/>
        <w:rPr>
          <w:rFonts w:eastAsia="Times New Roman" w:cs="Arial"/>
          <w:color w:val="000000"/>
          <w:lang w:eastAsia="en-NZ"/>
        </w:rPr>
      </w:pPr>
    </w:p>
    <w:p w:rsidR="009223C9" w:rsidRDefault="00652696" w:rsidP="009223C9">
      <w:pPr>
        <w:spacing w:after="120" w:line="280" w:lineRule="atLeast"/>
      </w:pPr>
      <w:r w:rsidRPr="00BA0135">
        <w:t>All types of conflicts and employment relationship problems that may occur in the university, including harassment</w:t>
      </w:r>
      <w:r w:rsidR="00F73CF5">
        <w:t xml:space="preserve"> or bullying</w:t>
      </w:r>
      <w:r w:rsidRPr="00BA0135">
        <w:t xml:space="preserve">, as well as conflict arising from student complaints about staff are </w:t>
      </w:r>
      <w:r w:rsidR="001F65DD" w:rsidRPr="00BA0135">
        <w:t xml:space="preserve">potentially </w:t>
      </w:r>
      <w:r w:rsidRPr="00BA0135">
        <w:t>covered by this procedure.</w:t>
      </w:r>
      <w:r w:rsidR="0001052B">
        <w:t xml:space="preserve"> Conflicts may be:</w:t>
      </w:r>
    </w:p>
    <w:p w:rsidR="009223C9" w:rsidRDefault="00652696" w:rsidP="00652696">
      <w:pPr>
        <w:numPr>
          <w:ilvl w:val="0"/>
          <w:numId w:val="15"/>
        </w:numPr>
        <w:spacing w:after="120" w:line="280" w:lineRule="atLeast"/>
      </w:pPr>
      <w:r w:rsidRPr="00BA0135">
        <w:t xml:space="preserve">Interpersonal, </w:t>
      </w:r>
      <w:r w:rsidR="009223C9">
        <w:t>for example, b</w:t>
      </w:r>
      <w:r w:rsidRPr="00BA0135">
        <w:t>etween employees about how they are spoken to or treated, how work is done or how a team is getting on</w:t>
      </w:r>
      <w:r w:rsidR="009223C9">
        <w:t>; or</w:t>
      </w:r>
    </w:p>
    <w:p w:rsidR="00652696" w:rsidRPr="00BA0135" w:rsidRDefault="00FF78C1" w:rsidP="00652696">
      <w:pPr>
        <w:numPr>
          <w:ilvl w:val="0"/>
          <w:numId w:val="15"/>
        </w:numPr>
        <w:spacing w:after="120" w:line="280" w:lineRule="atLeast"/>
      </w:pPr>
      <w:r w:rsidRPr="00BA0135">
        <w:t xml:space="preserve">Work-related, </w:t>
      </w:r>
      <w:r w:rsidR="009223C9">
        <w:t>for example,</w:t>
      </w:r>
      <w:r w:rsidR="00652696" w:rsidRPr="00BA0135">
        <w:t xml:space="preserve"> conditions of work, job performance or whether or not employees feel treated fairly</w:t>
      </w:r>
    </w:p>
    <w:p w:rsidR="00652696" w:rsidRPr="00BA0135" w:rsidRDefault="00652696" w:rsidP="00652696">
      <w:pPr>
        <w:spacing w:after="120" w:line="280" w:lineRule="atLeast"/>
      </w:pPr>
      <w:r w:rsidRPr="00BA0135">
        <w:t>Employees are encouraged to use the Emplo</w:t>
      </w:r>
      <w:r w:rsidR="009223C9">
        <w:t>yee Early Resolution P</w:t>
      </w:r>
      <w:r w:rsidRPr="00BA0135">
        <w:t>rocedure</w:t>
      </w:r>
      <w:r w:rsidR="009223C9">
        <w:t>s</w:t>
      </w:r>
      <w:r w:rsidRPr="00BA0135">
        <w:t xml:space="preserve"> if they have a conflict </w:t>
      </w:r>
      <w:r w:rsidR="00BA1403">
        <w:t>t</w:t>
      </w:r>
      <w:r w:rsidRPr="00BA0135">
        <w:t>hey cannot resolve easily themselves</w:t>
      </w:r>
      <w:r w:rsidR="001F65DD" w:rsidRPr="00BA0135">
        <w:t>.</w:t>
      </w:r>
    </w:p>
    <w:p w:rsidR="00F744D6" w:rsidRPr="00BA0135" w:rsidRDefault="009223C9" w:rsidP="00A7724F">
      <w:pPr>
        <w:spacing w:after="120" w:line="280" w:lineRule="atLeast"/>
      </w:pPr>
      <w:r>
        <w:t>These P</w:t>
      </w:r>
      <w:r w:rsidR="00F744D6" w:rsidRPr="00BA0135">
        <w:t>rocedures are not intended to replace ordinary day to day / on the job interactions that occur between employees or between employees and their managers for the purposes of resolving</w:t>
      </w:r>
      <w:r w:rsidR="005F3781">
        <w:t xml:space="preserve"> </w:t>
      </w:r>
      <w:r w:rsidR="006F5024">
        <w:t>e</w:t>
      </w:r>
      <w:r w:rsidR="001F65DD" w:rsidRPr="00BA0135">
        <w:t xml:space="preserve">mployment relationship </w:t>
      </w:r>
      <w:r>
        <w:t>problems.  These P</w:t>
      </w:r>
      <w:r w:rsidR="00F744D6" w:rsidRPr="00BA0135">
        <w:t>rocedures are provided for use when ordinary day to day / on the job interactions have failed to resolve a problem, or an employee finds it very d</w:t>
      </w:r>
      <w:r w:rsidR="003E3DB8" w:rsidRPr="00BA0135">
        <w:t>ifficult to raise a problem on his or her own and needs help.</w:t>
      </w:r>
    </w:p>
    <w:p w:rsidR="001F65DD" w:rsidRPr="00BA0135" w:rsidRDefault="009223C9" w:rsidP="001F65DD">
      <w:pPr>
        <w:spacing w:after="120" w:line="280" w:lineRule="atLeast"/>
      </w:pPr>
      <w:r>
        <w:t>W</w:t>
      </w:r>
      <w:r w:rsidR="001F65DD" w:rsidRPr="00BA0135">
        <w:t xml:space="preserve">hile all types of conflict within the workplace are covered by </w:t>
      </w:r>
      <w:r>
        <w:t xml:space="preserve">the Policy, some conflicts </w:t>
      </w:r>
      <w:r w:rsidR="001F65DD" w:rsidRPr="00BA0135">
        <w:t xml:space="preserve">may more appropriately </w:t>
      </w:r>
      <w:r>
        <w:t xml:space="preserve">be </w:t>
      </w:r>
      <w:r w:rsidR="001F65DD" w:rsidRPr="00BA0135">
        <w:t xml:space="preserve">dealt with through a formal disciplinary process. This will be determined by </w:t>
      </w:r>
      <w:r w:rsidR="00DE77E6">
        <w:t>People &amp; Organisation</w:t>
      </w:r>
      <w:r w:rsidR="001F65DD" w:rsidRPr="00BA0135">
        <w:t xml:space="preserve"> taking into account the circumstances of the situation including the wishes of the affected employees.</w:t>
      </w:r>
      <w:r w:rsidR="001F65DD" w:rsidRPr="00BA0135" w:rsidDel="00056DB3">
        <w:t xml:space="preserve"> </w:t>
      </w:r>
    </w:p>
    <w:p w:rsidR="00F744D6" w:rsidRPr="00BA0135" w:rsidRDefault="00BA1403" w:rsidP="00A7724F">
      <w:pPr>
        <w:pStyle w:val="ListParagraph"/>
        <w:numPr>
          <w:ilvl w:val="0"/>
          <w:numId w:val="1"/>
        </w:numPr>
        <w:spacing w:after="120" w:line="280" w:lineRule="atLeast"/>
        <w:rPr>
          <w:b/>
        </w:rPr>
      </w:pPr>
      <w:r>
        <w:rPr>
          <w:b/>
        </w:rPr>
        <w:t>Definition</w:t>
      </w:r>
    </w:p>
    <w:p w:rsidR="001F65DD" w:rsidRDefault="00F744D6" w:rsidP="001F65DD">
      <w:pPr>
        <w:spacing w:line="240" w:lineRule="auto"/>
        <w:rPr>
          <w:rFonts w:eastAsia="Times New Roman" w:cs="Arial"/>
          <w:color w:val="000000"/>
          <w:lang w:eastAsia="en-NZ"/>
        </w:rPr>
      </w:pPr>
      <w:r w:rsidRPr="00BA0135">
        <w:rPr>
          <w:b/>
        </w:rPr>
        <w:t xml:space="preserve">Conflict:  </w:t>
      </w:r>
      <w:r w:rsidR="001F65DD" w:rsidRPr="00BA0135">
        <w:rPr>
          <w:rFonts w:cs="Arial"/>
          <w:color w:val="000000"/>
        </w:rPr>
        <w:t xml:space="preserve"> Conflicts can be a </w:t>
      </w:r>
      <w:r w:rsidR="001F65DD" w:rsidRPr="00BA0135">
        <w:rPr>
          <w:rFonts w:eastAsia="Times New Roman" w:cs="Arial"/>
          <w:color w:val="000000"/>
          <w:lang w:eastAsia="en-NZ"/>
        </w:rPr>
        <w:t>disagreement or argument, an incompatibility between two or more opinions, principles, or interests, or a clash of opposing wishes or needs.</w:t>
      </w:r>
    </w:p>
    <w:p w:rsidR="00BA0135" w:rsidRPr="00BA0135" w:rsidRDefault="00BA0135" w:rsidP="001F65DD">
      <w:pPr>
        <w:spacing w:line="240" w:lineRule="auto"/>
        <w:rPr>
          <w:rFonts w:eastAsia="Times New Roman" w:cs="Arial"/>
          <w:color w:val="000000"/>
          <w:lang w:eastAsia="en-NZ"/>
        </w:rPr>
      </w:pPr>
    </w:p>
    <w:p w:rsidR="00F744D6" w:rsidRPr="00BA0135" w:rsidRDefault="00F744D6" w:rsidP="00A7724F">
      <w:pPr>
        <w:pStyle w:val="ListParagraph"/>
        <w:numPr>
          <w:ilvl w:val="0"/>
          <w:numId w:val="1"/>
        </w:numPr>
        <w:spacing w:after="120" w:line="280" w:lineRule="atLeast"/>
        <w:rPr>
          <w:b/>
        </w:rPr>
      </w:pPr>
      <w:r w:rsidRPr="00BA0135">
        <w:rPr>
          <w:b/>
        </w:rPr>
        <w:t>Actions</w:t>
      </w:r>
    </w:p>
    <w:p w:rsidR="00F744D6" w:rsidRPr="00BA0135" w:rsidRDefault="00BA1403" w:rsidP="00A7724F">
      <w:pPr>
        <w:spacing w:after="120" w:line="280" w:lineRule="atLeast"/>
      </w:pPr>
      <w:r>
        <w:t>These P</w:t>
      </w:r>
      <w:r w:rsidR="00F744D6" w:rsidRPr="00BA0135">
        <w:t>rocedures provide</w:t>
      </w:r>
      <w:r>
        <w:t xml:space="preserve"> </w:t>
      </w:r>
      <w:r w:rsidR="00D3343C">
        <w:t>four</w:t>
      </w:r>
      <w:r>
        <w:t xml:space="preserve"> </w:t>
      </w:r>
      <w:r w:rsidR="00231154">
        <w:t>options</w:t>
      </w:r>
      <w:r w:rsidR="00F744D6" w:rsidRPr="00BA0135">
        <w:t xml:space="preserve"> for resolving conflict.  The </w:t>
      </w:r>
      <w:r w:rsidR="00231154">
        <w:t>options</w:t>
      </w:r>
      <w:r w:rsidR="00231154" w:rsidRPr="00BA0135">
        <w:t xml:space="preserve"> </w:t>
      </w:r>
      <w:r w:rsidR="00F744D6" w:rsidRPr="00BA0135">
        <w:t>are as follows:</w:t>
      </w:r>
    </w:p>
    <w:p w:rsidR="00F744D6" w:rsidRPr="00BA0135" w:rsidRDefault="00DB3E9D" w:rsidP="0070398A">
      <w:pPr>
        <w:pStyle w:val="ListParagraph"/>
        <w:numPr>
          <w:ilvl w:val="0"/>
          <w:numId w:val="19"/>
        </w:numPr>
        <w:spacing w:after="120" w:line="280" w:lineRule="atLeast"/>
      </w:pPr>
      <w:r>
        <w:t>S</w:t>
      </w:r>
      <w:r w:rsidR="00F744D6" w:rsidRPr="00BA0135">
        <w:t>elf</w:t>
      </w:r>
      <w:r w:rsidR="0070398A">
        <w:t xml:space="preserve"> – help / supported self – help</w:t>
      </w:r>
    </w:p>
    <w:p w:rsidR="00231154" w:rsidRDefault="00CF726C" w:rsidP="0070398A">
      <w:pPr>
        <w:pStyle w:val="ListParagraph"/>
        <w:numPr>
          <w:ilvl w:val="0"/>
          <w:numId w:val="19"/>
        </w:numPr>
        <w:spacing w:after="120" w:line="280" w:lineRule="atLeast"/>
      </w:pPr>
      <w:r>
        <w:lastRenderedPageBreak/>
        <w:t>M</w:t>
      </w:r>
      <w:r w:rsidR="00231154">
        <w:t xml:space="preserve">anager  / </w:t>
      </w:r>
      <w:r>
        <w:t>S</w:t>
      </w:r>
      <w:r w:rsidR="00231154">
        <w:t>upervisor / P</w:t>
      </w:r>
      <w:r w:rsidR="0070398A">
        <w:t>eople &amp; Organisation assistance</w:t>
      </w:r>
    </w:p>
    <w:p w:rsidR="006A0A4B" w:rsidRDefault="006A0A4B" w:rsidP="006A0A4B">
      <w:pPr>
        <w:pStyle w:val="ListParagraph"/>
        <w:numPr>
          <w:ilvl w:val="0"/>
          <w:numId w:val="19"/>
        </w:numPr>
        <w:spacing w:after="120" w:line="280" w:lineRule="atLeast"/>
      </w:pPr>
      <w:r>
        <w:t>Facilitated conversation</w:t>
      </w:r>
    </w:p>
    <w:p w:rsidR="00F744D6" w:rsidRPr="00BA0135" w:rsidRDefault="00DB3E9D" w:rsidP="006A0A4B">
      <w:pPr>
        <w:pStyle w:val="ListParagraph"/>
        <w:numPr>
          <w:ilvl w:val="0"/>
          <w:numId w:val="19"/>
        </w:numPr>
        <w:spacing w:after="120" w:line="280" w:lineRule="atLeast"/>
      </w:pPr>
      <w:r>
        <w:t>M</w:t>
      </w:r>
      <w:r w:rsidR="00F744D6" w:rsidRPr="00BA0135">
        <w:t>ediation</w:t>
      </w:r>
    </w:p>
    <w:p w:rsidR="00231154" w:rsidRDefault="00F744D6" w:rsidP="00BA1403">
      <w:pPr>
        <w:spacing w:after="120" w:line="280" w:lineRule="atLeast"/>
      </w:pPr>
      <w:r w:rsidRPr="00BA0135">
        <w:t xml:space="preserve">Employees can use </w:t>
      </w:r>
      <w:r w:rsidR="00231154">
        <w:t>any</w:t>
      </w:r>
      <w:r w:rsidR="00231154" w:rsidRPr="00BA0135">
        <w:t xml:space="preserve"> </w:t>
      </w:r>
      <w:r w:rsidRPr="00BA0135">
        <w:t xml:space="preserve">of the steps at any stage.  </w:t>
      </w:r>
    </w:p>
    <w:p w:rsidR="00C50769" w:rsidRDefault="00DB3E9D" w:rsidP="00BA1403">
      <w:pPr>
        <w:spacing w:after="120" w:line="280" w:lineRule="atLeast"/>
        <w:rPr>
          <w:b/>
        </w:rPr>
      </w:pPr>
      <w:r>
        <w:rPr>
          <w:b/>
        </w:rPr>
        <w:t xml:space="preserve">4.1 </w:t>
      </w:r>
      <w:r w:rsidR="003E3DB8" w:rsidRPr="00BA0135">
        <w:rPr>
          <w:b/>
        </w:rPr>
        <w:t>Self – Help / Supported Self – Help</w:t>
      </w:r>
    </w:p>
    <w:p w:rsidR="00DB0719" w:rsidRPr="00BA0135" w:rsidRDefault="003E3DB8" w:rsidP="00A7724F">
      <w:pPr>
        <w:spacing w:after="120" w:line="280" w:lineRule="atLeast"/>
      </w:pPr>
      <w:r w:rsidRPr="00BA0135">
        <w:t xml:space="preserve">Employees involved in </w:t>
      </w:r>
      <w:r w:rsidR="00DB0719" w:rsidRPr="00BA0135">
        <w:t xml:space="preserve">a work place conflict </w:t>
      </w:r>
      <w:r w:rsidR="00337EE2" w:rsidRPr="00BA0135">
        <w:t>should</w:t>
      </w:r>
      <w:r w:rsidR="00DB0719" w:rsidRPr="00BA0135">
        <w:t xml:space="preserve"> try to resolve the conflict by talking about it with the other person or people involved</w:t>
      </w:r>
      <w:r w:rsidR="001B06E6" w:rsidRPr="00BA0135">
        <w:t xml:space="preserve"> including</w:t>
      </w:r>
      <w:r w:rsidR="00DB0719" w:rsidRPr="00BA0135">
        <w:t>:</w:t>
      </w:r>
    </w:p>
    <w:p w:rsidR="00DB0719" w:rsidRPr="00BA0135" w:rsidRDefault="00DB0719" w:rsidP="00A7724F">
      <w:pPr>
        <w:pStyle w:val="ListParagraph"/>
        <w:numPr>
          <w:ilvl w:val="0"/>
          <w:numId w:val="5"/>
        </w:numPr>
        <w:spacing w:after="120" w:line="280" w:lineRule="atLeast"/>
      </w:pPr>
      <w:r w:rsidRPr="00BA0135">
        <w:t>what the problem is for them;</w:t>
      </w:r>
    </w:p>
    <w:p w:rsidR="00DB0719" w:rsidRPr="00BA0135" w:rsidRDefault="00DB0719" w:rsidP="00A7724F">
      <w:pPr>
        <w:pStyle w:val="ListParagraph"/>
        <w:numPr>
          <w:ilvl w:val="0"/>
          <w:numId w:val="5"/>
        </w:numPr>
        <w:spacing w:after="120" w:line="280" w:lineRule="atLeast"/>
      </w:pPr>
      <w:r w:rsidRPr="00BA0135">
        <w:t>how it affects them or how it makes them feel;</w:t>
      </w:r>
    </w:p>
    <w:p w:rsidR="00DB0719" w:rsidRPr="00BA0135" w:rsidRDefault="00DB0719" w:rsidP="00A7724F">
      <w:pPr>
        <w:pStyle w:val="ListParagraph"/>
        <w:numPr>
          <w:ilvl w:val="0"/>
          <w:numId w:val="5"/>
        </w:numPr>
        <w:spacing w:after="120" w:line="280" w:lineRule="atLeast"/>
      </w:pPr>
      <w:r w:rsidRPr="00BA0135">
        <w:t>what they need to happen for the conflict to be resolved.</w:t>
      </w:r>
    </w:p>
    <w:p w:rsidR="00B13984" w:rsidRPr="00BA0135" w:rsidRDefault="00B13984" w:rsidP="00B13984">
      <w:pPr>
        <w:pStyle w:val="ListParagraph"/>
        <w:spacing w:after="120" w:line="280" w:lineRule="atLeast"/>
        <w:ind w:left="567"/>
      </w:pPr>
    </w:p>
    <w:p w:rsidR="00B13984" w:rsidRPr="00BA0135" w:rsidRDefault="00B13984" w:rsidP="00B13984">
      <w:pPr>
        <w:pStyle w:val="ListParagraph"/>
        <w:spacing w:after="120" w:line="280" w:lineRule="atLeast"/>
        <w:ind w:left="0"/>
      </w:pPr>
      <w:r w:rsidRPr="00BA0135">
        <w:t xml:space="preserve">Employees attempting self-help must remember that the other person may have a different view of what has gone on, or need them to do something in order to settle the matter. They should listen to what the other person has to say, and see if things can be </w:t>
      </w:r>
      <w:r w:rsidR="001F65DD" w:rsidRPr="00BA0135">
        <w:t xml:space="preserve">resolved </w:t>
      </w:r>
      <w:r w:rsidR="009223C9">
        <w:t>through</w:t>
      </w:r>
      <w:r w:rsidRPr="00BA0135">
        <w:t xml:space="preserve"> mutual dialogue.</w:t>
      </w:r>
      <w:r w:rsidR="00A1677C">
        <w:t xml:space="preserve"> </w:t>
      </w:r>
    </w:p>
    <w:p w:rsidR="00B13984" w:rsidRPr="00BA0135" w:rsidRDefault="00B13984" w:rsidP="00B13984">
      <w:pPr>
        <w:pStyle w:val="ListParagraph"/>
        <w:spacing w:after="120" w:line="280" w:lineRule="atLeast"/>
        <w:ind w:left="0"/>
      </w:pPr>
    </w:p>
    <w:p w:rsidR="00B13984" w:rsidRPr="00BA0135" w:rsidRDefault="00B13984" w:rsidP="00B13984">
      <w:pPr>
        <w:pStyle w:val="ListParagraph"/>
        <w:spacing w:after="120" w:line="280" w:lineRule="atLeast"/>
        <w:ind w:left="0"/>
      </w:pPr>
      <w:r w:rsidRPr="00BA0135">
        <w:t xml:space="preserve">Employees may choose to access information and/or obtain support from members of AUT’s </w:t>
      </w:r>
      <w:r w:rsidR="001F1313">
        <w:t xml:space="preserve">Preventing </w:t>
      </w:r>
      <w:r w:rsidR="00480042" w:rsidRPr="00BA0135">
        <w:t>Harassment</w:t>
      </w:r>
      <w:r w:rsidR="00480042">
        <w:t xml:space="preserve"> </w:t>
      </w:r>
      <w:r w:rsidR="00026058" w:rsidRPr="00BA0135">
        <w:t>Programme Con</w:t>
      </w:r>
      <w:r w:rsidRPr="00BA0135">
        <w:t xml:space="preserve">tact Network </w:t>
      </w:r>
      <w:r w:rsidR="00026058" w:rsidRPr="00BA0135">
        <w:t>(</w:t>
      </w:r>
      <w:r w:rsidR="005A59DC">
        <w:t>PH</w:t>
      </w:r>
      <w:r w:rsidR="0026723E">
        <w:t xml:space="preserve">P). </w:t>
      </w:r>
      <w:r w:rsidR="001F1313">
        <w:t xml:space="preserve">Information about the Preventing Harassment Programme including </w:t>
      </w:r>
      <w:r w:rsidRPr="00BA0135">
        <w:t>the names of all members of the Contact Network Service is displayed on the Intranet,</w:t>
      </w:r>
      <w:r w:rsidR="0026723E">
        <w:t xml:space="preserve"> </w:t>
      </w:r>
      <w:r w:rsidR="001F1313">
        <w:t>(</w:t>
      </w:r>
      <w:r w:rsidR="00D3343C">
        <w:t>t</w:t>
      </w:r>
      <w:r w:rsidR="005A59DC">
        <w:t>hewire.aut.ac.nz/harassment</w:t>
      </w:r>
      <w:r w:rsidR="00D3343C">
        <w:t>)</w:t>
      </w:r>
      <w:r w:rsidRPr="00BA0135">
        <w:t xml:space="preserve"> and a list of Contacts is available through the </w:t>
      </w:r>
      <w:r w:rsidR="005A59DC">
        <w:t>PHP</w:t>
      </w:r>
      <w:r w:rsidR="00026058" w:rsidRPr="00BA0135">
        <w:t xml:space="preserve"> </w:t>
      </w:r>
      <w:r w:rsidR="008E5843">
        <w:t xml:space="preserve">Coordinator, </w:t>
      </w:r>
      <w:r w:rsidR="005A59DC">
        <w:t>harassment@aut.ac.nz</w:t>
      </w:r>
      <w:r w:rsidRPr="00BA0135">
        <w:t>.</w:t>
      </w:r>
    </w:p>
    <w:p w:rsidR="00B13984" w:rsidRDefault="00B13984" w:rsidP="00B13984">
      <w:pPr>
        <w:pStyle w:val="ListParagraph"/>
        <w:spacing w:after="120" w:line="280" w:lineRule="atLeast"/>
        <w:ind w:left="0"/>
      </w:pPr>
    </w:p>
    <w:p w:rsidR="00D55750" w:rsidRPr="00BA0135" w:rsidRDefault="00CF726C" w:rsidP="00BA1403">
      <w:pPr>
        <w:spacing w:after="120" w:line="280" w:lineRule="atLeast"/>
        <w:rPr>
          <w:b/>
        </w:rPr>
      </w:pPr>
      <w:r>
        <w:rPr>
          <w:b/>
        </w:rPr>
        <w:t xml:space="preserve">4.2 </w:t>
      </w:r>
      <w:r w:rsidR="00D55750">
        <w:rPr>
          <w:b/>
        </w:rPr>
        <w:t>Manager / Supervisor / People &amp; Organisation assistance</w:t>
      </w:r>
    </w:p>
    <w:p w:rsidR="0026723E" w:rsidRDefault="00D55750" w:rsidP="00BA1403">
      <w:pPr>
        <w:spacing w:after="120" w:line="280" w:lineRule="atLeast"/>
      </w:pPr>
      <w:r w:rsidRPr="00D55750">
        <w:t xml:space="preserve">Employees may consult informally with a manager, supervisor or People and Organisation to receive </w:t>
      </w:r>
      <w:r w:rsidR="00DB3E9D">
        <w:t>support</w:t>
      </w:r>
      <w:r>
        <w:t>.  This may include suggestions about the best course,</w:t>
      </w:r>
      <w:r w:rsidR="005A59DC">
        <w:t xml:space="preserve"> and</w:t>
      </w:r>
      <w:r>
        <w:t xml:space="preserve"> advice on options available to the employee</w:t>
      </w:r>
      <w:r w:rsidR="00660975">
        <w:t>.</w:t>
      </w:r>
    </w:p>
    <w:p w:rsidR="0026723E" w:rsidRDefault="0026723E" w:rsidP="00BA1403">
      <w:pPr>
        <w:spacing w:after="120" w:line="280" w:lineRule="atLeast"/>
        <w:rPr>
          <w:b/>
        </w:rPr>
      </w:pPr>
      <w:r w:rsidRPr="0026723E">
        <w:rPr>
          <w:b/>
        </w:rPr>
        <w:t>4.3 Facilitated Conversation</w:t>
      </w:r>
    </w:p>
    <w:p w:rsidR="00C60E01" w:rsidRPr="00BA0135" w:rsidRDefault="0026723E" w:rsidP="00C60E01">
      <w:pPr>
        <w:spacing w:after="120" w:line="280" w:lineRule="atLeast"/>
      </w:pPr>
      <w:r w:rsidRPr="0026723E">
        <w:t>The objective of a facilitated conversati</w:t>
      </w:r>
      <w:r>
        <w:t>on is improved communications t</w:t>
      </w:r>
      <w:r w:rsidRPr="0026723E">
        <w:t>o prevent conflict/dispute and improve relationships between parties.</w:t>
      </w:r>
      <w:r w:rsidR="00C60E01">
        <w:t xml:space="preserve"> This is an informal process, and no records will be kept. </w:t>
      </w:r>
      <w:r w:rsidR="00D522FC" w:rsidRPr="00D522FC">
        <w:t xml:space="preserve"> </w:t>
      </w:r>
      <w:r w:rsidR="00D522FC">
        <w:t>A facilitated conversation may be provided through People &amp; Organisation or the Preventing Harassment Programme.</w:t>
      </w:r>
    </w:p>
    <w:p w:rsidR="00DB0719" w:rsidRPr="00BA1403" w:rsidRDefault="00DB3E9D" w:rsidP="00BA1403">
      <w:pPr>
        <w:spacing w:after="120" w:line="280" w:lineRule="atLeast"/>
        <w:rPr>
          <w:b/>
        </w:rPr>
      </w:pPr>
      <w:r w:rsidRPr="00DB3E9D">
        <w:rPr>
          <w:b/>
        </w:rPr>
        <w:t>4.</w:t>
      </w:r>
      <w:r w:rsidR="00C60E01">
        <w:rPr>
          <w:b/>
        </w:rPr>
        <w:t>4</w:t>
      </w:r>
      <w:r>
        <w:rPr>
          <w:b/>
        </w:rPr>
        <w:t xml:space="preserve"> </w:t>
      </w:r>
      <w:r w:rsidR="00DB0719" w:rsidRPr="00BA1403">
        <w:rPr>
          <w:b/>
        </w:rPr>
        <w:t>Mediation</w:t>
      </w:r>
    </w:p>
    <w:p w:rsidR="00DB0719" w:rsidRPr="00BA0135" w:rsidRDefault="002E4CE7" w:rsidP="00A7724F">
      <w:pPr>
        <w:spacing w:after="120" w:line="280" w:lineRule="atLeast"/>
      </w:pPr>
      <w:r w:rsidRPr="002E4CE7" w:rsidDel="002D0991">
        <w:t>When employees are involved in a conflict it can be difficult to talk about it with the other person or people involved. Supported self-help will not always be possible or successful</w:t>
      </w:r>
      <w:r w:rsidR="00DE77E6" w:rsidDel="002D0991">
        <w:t xml:space="preserve"> and</w:t>
      </w:r>
      <w:r w:rsidR="0097177E" w:rsidDel="002D0991">
        <w:t xml:space="preserve"> a man</w:t>
      </w:r>
      <w:r w:rsidR="005A59DC" w:rsidDel="002D0991">
        <w:t>a</w:t>
      </w:r>
      <w:r w:rsidR="0097177E" w:rsidDel="002D0991">
        <w:t>ger may not be an appropriate person to bring it up with or</w:t>
      </w:r>
      <w:r w:rsidR="005A59DC" w:rsidDel="002D0991">
        <w:t xml:space="preserve"> may be</w:t>
      </w:r>
      <w:r w:rsidR="0097177E" w:rsidDel="002D0991">
        <w:t xml:space="preserve"> unable to resolve the issue</w:t>
      </w:r>
      <w:r w:rsidRPr="002E4CE7">
        <w:t xml:space="preserve">. </w:t>
      </w:r>
      <w:r w:rsidR="00D87722" w:rsidRPr="00BA0135">
        <w:t xml:space="preserve">All employees are encouraged to consider the benefits of participating in mediation in order to resolve conflict. </w:t>
      </w:r>
      <w:r w:rsidR="001B06E6" w:rsidRPr="00BA0135">
        <w:t>E</w:t>
      </w:r>
      <w:r w:rsidR="00DB0719" w:rsidRPr="00BA0135">
        <w:t xml:space="preserve">mployees </w:t>
      </w:r>
      <w:r w:rsidR="001B06E6" w:rsidRPr="00BA0135">
        <w:t>may</w:t>
      </w:r>
      <w:r w:rsidR="00DB0719" w:rsidRPr="00BA0135">
        <w:t xml:space="preserve"> </w:t>
      </w:r>
      <w:r w:rsidR="005A59DC">
        <w:t xml:space="preserve">request </w:t>
      </w:r>
      <w:r w:rsidR="00DB0719" w:rsidRPr="00BA0135">
        <w:t xml:space="preserve">mediation </w:t>
      </w:r>
      <w:r w:rsidR="005A59DC">
        <w:t xml:space="preserve">by contacting the Mediation Service Coordinator in </w:t>
      </w:r>
      <w:r w:rsidR="0097177E">
        <w:t>People &amp; Organisation</w:t>
      </w:r>
      <w:r w:rsidR="00DB0719" w:rsidRPr="00BA0135">
        <w:t>.</w:t>
      </w:r>
    </w:p>
    <w:p w:rsidR="00DB0719" w:rsidRPr="00BA0135" w:rsidRDefault="00DB0719" w:rsidP="00A7724F">
      <w:pPr>
        <w:spacing w:after="120" w:line="280" w:lineRule="atLeast"/>
        <w:rPr>
          <w:u w:val="single"/>
        </w:rPr>
      </w:pPr>
      <w:r w:rsidRPr="00BA0135">
        <w:rPr>
          <w:u w:val="single"/>
        </w:rPr>
        <w:t>What is Mediation?</w:t>
      </w:r>
    </w:p>
    <w:p w:rsidR="00B13984" w:rsidRPr="00BA0135" w:rsidRDefault="00DB0719" w:rsidP="00800393">
      <w:pPr>
        <w:spacing w:after="120" w:line="280" w:lineRule="atLeast"/>
      </w:pPr>
      <w:r w:rsidRPr="00BA0135">
        <w:t xml:space="preserve">Mediation is a process in which an impartial third party </w:t>
      </w:r>
      <w:r w:rsidR="00800393" w:rsidRPr="00BA0135">
        <w:t>assists the parties to resolve the issues between them on a confidential basis. How that works will depend on the mediator, the issues, and the parties themselves.</w:t>
      </w:r>
      <w:r w:rsidR="002E4CE7">
        <w:t xml:space="preserve"> </w:t>
      </w:r>
      <w:r w:rsidR="002E4CE7" w:rsidRPr="002E4CE7">
        <w:t xml:space="preserve">A mediator’s role is not to make a judgement about who is right </w:t>
      </w:r>
      <w:r w:rsidR="00131184">
        <w:t>or</w:t>
      </w:r>
      <w:r w:rsidR="002E4CE7" w:rsidRPr="002E4CE7">
        <w:t xml:space="preserve"> wrong.</w:t>
      </w:r>
      <w:r w:rsidR="002E4CE7">
        <w:t xml:space="preserve"> </w:t>
      </w:r>
      <w:r w:rsidR="0097177E">
        <w:t>M</w:t>
      </w:r>
      <w:r w:rsidR="002E4CE7" w:rsidRPr="002E4CE7">
        <w:t>ediation is a "no blame" process. Mediation aims to help employees resolve conflict in a positive manner so that they can maintain good working relationships with the other party or parties in the future.</w:t>
      </w:r>
    </w:p>
    <w:p w:rsidR="001B06E6" w:rsidRPr="00BA0135" w:rsidRDefault="001B06E6" w:rsidP="00A7724F">
      <w:pPr>
        <w:spacing w:after="120" w:line="280" w:lineRule="atLeast"/>
      </w:pPr>
      <w:r w:rsidRPr="00BA0135">
        <w:lastRenderedPageBreak/>
        <w:t>Mediation is not appropriate if a conflict involves allegations of serious misconduct or misconduct by an employee (for example, theft, assault, or harassment) which will be investigated using the Employee Discipline Procedures.</w:t>
      </w:r>
    </w:p>
    <w:p w:rsidR="00CC609C" w:rsidRPr="00BA0135" w:rsidRDefault="00CC609C" w:rsidP="00A7724F">
      <w:pPr>
        <w:spacing w:after="120" w:line="280" w:lineRule="atLeast"/>
        <w:rPr>
          <w:u w:val="single"/>
        </w:rPr>
      </w:pPr>
      <w:r w:rsidRPr="00BA0135">
        <w:rPr>
          <w:u w:val="single"/>
        </w:rPr>
        <w:t>Mediators</w:t>
      </w:r>
    </w:p>
    <w:p w:rsidR="00660975" w:rsidRDefault="005A59DC" w:rsidP="00A7724F">
      <w:pPr>
        <w:spacing w:after="120" w:line="280" w:lineRule="atLeast"/>
      </w:pPr>
      <w:r>
        <w:t>T</w:t>
      </w:r>
      <w:r w:rsidR="00B13984" w:rsidRPr="00BA0135">
        <w:t xml:space="preserve">he Mediation Service </w:t>
      </w:r>
      <w:r>
        <w:t xml:space="preserve">Coordinator </w:t>
      </w:r>
      <w:r w:rsidR="00B13984" w:rsidRPr="00BA0135">
        <w:t xml:space="preserve">may engage a professional mediator who is not a University employee to mediate a conflict. </w:t>
      </w:r>
      <w:r w:rsidR="002D0991">
        <w:t xml:space="preserve"> This may be a mediator from the Ministry of Business Innovation and Employment (MBIE) Mediation Service, or a private mediator depending on the circumstances and the wishes of the parties.</w:t>
      </w:r>
      <w:r w:rsidR="00660975">
        <w:t xml:space="preserve"> </w:t>
      </w:r>
    </w:p>
    <w:p w:rsidR="00E90D13" w:rsidRPr="00BA0135" w:rsidRDefault="00E90D13" w:rsidP="00A7724F">
      <w:pPr>
        <w:spacing w:after="120" w:line="280" w:lineRule="atLeast"/>
      </w:pPr>
      <w:r w:rsidRPr="00BA0135">
        <w:rPr>
          <w:u w:val="single"/>
        </w:rPr>
        <w:t>To Request Mediation</w:t>
      </w:r>
    </w:p>
    <w:p w:rsidR="00E90D13" w:rsidRPr="00BA0135" w:rsidRDefault="00E90D13" w:rsidP="00A7724F">
      <w:pPr>
        <w:spacing w:after="120" w:line="280" w:lineRule="atLeast"/>
      </w:pPr>
      <w:r w:rsidRPr="00BA0135">
        <w:t>Employees may:</w:t>
      </w:r>
    </w:p>
    <w:p w:rsidR="00E90D13" w:rsidRPr="00BA0135" w:rsidRDefault="00E90D13" w:rsidP="00A7724F">
      <w:pPr>
        <w:numPr>
          <w:ilvl w:val="0"/>
          <w:numId w:val="8"/>
        </w:numPr>
        <w:spacing w:after="120" w:line="280" w:lineRule="atLeast"/>
      </w:pPr>
      <w:r w:rsidRPr="00BA0135">
        <w:t>discuss the idea with the person(s) they are having the conflict with.  If the other person(s) agree, they can request mediation;</w:t>
      </w:r>
    </w:p>
    <w:p w:rsidR="00E90D13" w:rsidRPr="00BA0135" w:rsidRDefault="001B06E6" w:rsidP="00A7724F">
      <w:pPr>
        <w:numPr>
          <w:ilvl w:val="0"/>
          <w:numId w:val="8"/>
        </w:numPr>
        <w:spacing w:after="120" w:line="280" w:lineRule="atLeast"/>
      </w:pPr>
      <w:r w:rsidRPr="00BA0135">
        <w:t xml:space="preserve">talk to their Manager who may </w:t>
      </w:r>
      <w:r w:rsidR="00E90D13" w:rsidRPr="00BA0135">
        <w:t xml:space="preserve">contact </w:t>
      </w:r>
      <w:r w:rsidR="00BF1943">
        <w:t xml:space="preserve">the Mediation Service </w:t>
      </w:r>
      <w:r w:rsidR="002D0991">
        <w:t xml:space="preserve">Coordinator </w:t>
      </w:r>
      <w:r w:rsidR="00BF1943">
        <w:t xml:space="preserve">in </w:t>
      </w:r>
      <w:r w:rsidR="00DE77E6">
        <w:t>People &amp; Organisation</w:t>
      </w:r>
      <w:r w:rsidRPr="00BA0135">
        <w:t xml:space="preserve"> </w:t>
      </w:r>
      <w:r w:rsidR="00E90D13" w:rsidRPr="00BA0135">
        <w:t>to arrange mediation;</w:t>
      </w:r>
    </w:p>
    <w:p w:rsidR="00F0728F" w:rsidRPr="00BA0135" w:rsidRDefault="00E90D13" w:rsidP="00A7724F">
      <w:pPr>
        <w:numPr>
          <w:ilvl w:val="0"/>
          <w:numId w:val="8"/>
        </w:numPr>
        <w:spacing w:after="120" w:line="280" w:lineRule="atLeast"/>
      </w:pPr>
      <w:r w:rsidRPr="00BA0135">
        <w:t xml:space="preserve">contact </w:t>
      </w:r>
      <w:r w:rsidR="00BF1943">
        <w:t>the M</w:t>
      </w:r>
      <w:r w:rsidR="008E5843">
        <w:t xml:space="preserve">ediation Service </w:t>
      </w:r>
      <w:r w:rsidR="002D0991">
        <w:t xml:space="preserve">Coordinator </w:t>
      </w:r>
      <w:r w:rsidR="00BF1943">
        <w:t>themselves</w:t>
      </w:r>
      <w:r w:rsidRPr="00BA0135">
        <w:t>.</w:t>
      </w:r>
    </w:p>
    <w:p w:rsidR="00F0728F" w:rsidRPr="00BA0135" w:rsidRDefault="00F0728F" w:rsidP="00A7724F">
      <w:pPr>
        <w:spacing w:after="120" w:line="280" w:lineRule="atLeast"/>
        <w:rPr>
          <w:u w:val="single"/>
        </w:rPr>
      </w:pPr>
      <w:r w:rsidRPr="00BA0135">
        <w:rPr>
          <w:u w:val="single"/>
        </w:rPr>
        <w:t>Manager Requesting Mediation</w:t>
      </w:r>
    </w:p>
    <w:p w:rsidR="00F0728F" w:rsidRPr="00BA0135" w:rsidRDefault="00F0728F" w:rsidP="00A7724F">
      <w:pPr>
        <w:spacing w:after="120" w:line="280" w:lineRule="atLeast"/>
      </w:pPr>
      <w:r w:rsidRPr="00BA0135">
        <w:t xml:space="preserve">In some cases a </w:t>
      </w:r>
      <w:r w:rsidR="00DB3E9D">
        <w:t>m</w:t>
      </w:r>
      <w:r w:rsidRPr="00BA0135">
        <w:t>anager may ask an employee to attend mediation with another employee or employees w</w:t>
      </w:r>
      <w:r w:rsidR="00925355">
        <w:t xml:space="preserve">ith whom they have a conflict if </w:t>
      </w:r>
      <w:r w:rsidRPr="00BA0135">
        <w:t>he or she becomes aware that a conflict exists which is affecting or has the potential to affect the work performance of one or more employees.</w:t>
      </w:r>
      <w:r w:rsidR="00BB5802">
        <w:t xml:space="preserve"> It is a voluntary process, and</w:t>
      </w:r>
      <w:r w:rsidR="00925355" w:rsidRPr="00925355">
        <w:t xml:space="preserve"> </w:t>
      </w:r>
      <w:r w:rsidR="00BB5802">
        <w:t>b</w:t>
      </w:r>
      <w:r w:rsidR="00925355" w:rsidRPr="00131184">
        <w:t>oth</w:t>
      </w:r>
      <w:r w:rsidR="00925355" w:rsidRPr="00BA0135">
        <w:t xml:space="preserve"> parties </w:t>
      </w:r>
      <w:r w:rsidR="0001052B">
        <w:t>must</w:t>
      </w:r>
      <w:r w:rsidR="00925355" w:rsidRPr="00BA0135">
        <w:t xml:space="preserve"> agree to mediation.  </w:t>
      </w:r>
    </w:p>
    <w:p w:rsidR="00F0728F" w:rsidRPr="00C60E01" w:rsidRDefault="00C60E01" w:rsidP="00660975">
      <w:pPr>
        <w:spacing w:after="120" w:line="280" w:lineRule="atLeast"/>
        <w:rPr>
          <w:b/>
        </w:rPr>
      </w:pPr>
      <w:r w:rsidRPr="00C60E01">
        <w:rPr>
          <w:b/>
        </w:rPr>
        <w:t xml:space="preserve">5. </w:t>
      </w:r>
      <w:r w:rsidR="00F0728F" w:rsidRPr="00C60E01">
        <w:rPr>
          <w:b/>
        </w:rPr>
        <w:t>Mediation Process</w:t>
      </w:r>
    </w:p>
    <w:p w:rsidR="00B13984" w:rsidRPr="00131184" w:rsidRDefault="00F0728F" w:rsidP="00A7724F">
      <w:pPr>
        <w:spacing w:after="120" w:line="280" w:lineRule="atLeast"/>
        <w:rPr>
          <w:rFonts w:ascii="Times New Roman" w:eastAsia="Times New Roman" w:hAnsi="Times New Roman"/>
          <w:sz w:val="24"/>
          <w:szCs w:val="24"/>
        </w:rPr>
      </w:pPr>
      <w:r w:rsidRPr="00BA0135">
        <w:t xml:space="preserve">After mediation has been requested, </w:t>
      </w:r>
      <w:r w:rsidR="00BF1943">
        <w:t xml:space="preserve">the Mediation Service </w:t>
      </w:r>
      <w:r w:rsidR="002D0991">
        <w:t xml:space="preserve">Coordinator </w:t>
      </w:r>
      <w:r w:rsidR="00BF1943">
        <w:t xml:space="preserve">in </w:t>
      </w:r>
      <w:r w:rsidR="00DE77E6">
        <w:t xml:space="preserve">People &amp; Organisation </w:t>
      </w:r>
      <w:r w:rsidR="00C45264" w:rsidRPr="00BA0135">
        <w:t>will</w:t>
      </w:r>
      <w:r w:rsidR="00F55A87">
        <w:t xml:space="preserve"> </w:t>
      </w:r>
      <w:r w:rsidR="00BF1943">
        <w:t xml:space="preserve">suggest a </w:t>
      </w:r>
      <w:r w:rsidR="00C45264" w:rsidRPr="00BA0135">
        <w:t>Mediator</w:t>
      </w:r>
      <w:r w:rsidR="00BF1943">
        <w:t xml:space="preserve"> and seek agreement from the parties</w:t>
      </w:r>
      <w:r w:rsidR="00F55A87">
        <w:t xml:space="preserve">, then arrange for the mediator to contact the parties to organise the mediation. The mediation process will </w:t>
      </w:r>
      <w:r w:rsidR="00800393" w:rsidRPr="00BA0135">
        <w:t>depend on the circumstances</w:t>
      </w:r>
      <w:r w:rsidR="00BF1943">
        <w:t xml:space="preserve"> and the wishes of the parties</w:t>
      </w:r>
      <w:r w:rsidR="00F55A87">
        <w:t xml:space="preserve">. </w:t>
      </w:r>
    </w:p>
    <w:p w:rsidR="00BD2857" w:rsidRDefault="001E4EAE" w:rsidP="00F55A87">
      <w:pPr>
        <w:spacing w:after="120" w:line="280" w:lineRule="atLeast"/>
      </w:pPr>
      <w:r w:rsidRPr="00F55A87">
        <w:t>At the conclusion of mediation</w:t>
      </w:r>
      <w:r w:rsidR="00337EE2" w:rsidRPr="00F55A87">
        <w:t>,</w:t>
      </w:r>
      <w:r w:rsidRPr="00F55A87">
        <w:t xml:space="preserve"> the mediator wil</w:t>
      </w:r>
      <w:r w:rsidR="00337EE2" w:rsidRPr="00F55A87">
        <w:t>l complete</w:t>
      </w:r>
      <w:r w:rsidR="000406A3" w:rsidRPr="00F55A87">
        <w:t xml:space="preserve"> the Mediated Agreement for the parties. </w:t>
      </w:r>
    </w:p>
    <w:p w:rsidR="005D31AE" w:rsidRPr="00F55A87" w:rsidRDefault="00F55A87" w:rsidP="00F55A87">
      <w:pPr>
        <w:spacing w:after="120" w:line="280" w:lineRule="atLeast"/>
        <w:rPr>
          <w:b/>
        </w:rPr>
      </w:pPr>
      <w:r>
        <w:rPr>
          <w:b/>
        </w:rPr>
        <w:t xml:space="preserve">6. </w:t>
      </w:r>
      <w:r w:rsidR="00F744D6" w:rsidRPr="00F55A87">
        <w:rPr>
          <w:b/>
        </w:rPr>
        <w:t>Responsibilities</w:t>
      </w:r>
    </w:p>
    <w:p w:rsidR="005D31AE" w:rsidRPr="00BA0135" w:rsidRDefault="005D31AE" w:rsidP="00A7724F">
      <w:pPr>
        <w:spacing w:after="120" w:line="280" w:lineRule="atLeast"/>
      </w:pPr>
      <w:r w:rsidRPr="00BA0135">
        <w:t>All employees have a responsibility to take steps to reduce workplace conflict and to take positive steps to resolve conflicts as soon as possible.</w:t>
      </w:r>
    </w:p>
    <w:p w:rsidR="00D87722" w:rsidRPr="00BA0135" w:rsidRDefault="005D31AE" w:rsidP="00D87722">
      <w:pPr>
        <w:spacing w:after="120" w:line="280" w:lineRule="atLeast"/>
      </w:pPr>
      <w:r w:rsidRPr="00BA0135">
        <w:t xml:space="preserve">Direct responsibility for the operation of the Employee Early Resolution Procedures lies with </w:t>
      </w:r>
      <w:r w:rsidR="00BD2857" w:rsidRPr="00BA0135">
        <w:t>People &amp; Organisation</w:t>
      </w:r>
      <w:r w:rsidRPr="00BA0135">
        <w:t xml:space="preserve">.  </w:t>
      </w:r>
    </w:p>
    <w:p w:rsidR="005D31AE" w:rsidRPr="00D3343C" w:rsidRDefault="00F55A87" w:rsidP="00D3343C">
      <w:pPr>
        <w:spacing w:after="120" w:line="280" w:lineRule="atLeast"/>
        <w:rPr>
          <w:b/>
        </w:rPr>
      </w:pPr>
      <w:r>
        <w:rPr>
          <w:b/>
        </w:rPr>
        <w:t>7</w:t>
      </w:r>
      <w:r w:rsidR="00D3343C">
        <w:rPr>
          <w:b/>
        </w:rPr>
        <w:t xml:space="preserve">. </w:t>
      </w:r>
      <w:r w:rsidR="00F744D6" w:rsidRPr="00D3343C">
        <w:rPr>
          <w:b/>
        </w:rPr>
        <w:t>Policy Base</w:t>
      </w:r>
    </w:p>
    <w:p w:rsidR="005D31AE" w:rsidRDefault="005D31AE" w:rsidP="00A7724F">
      <w:pPr>
        <w:pStyle w:val="ListParagraph"/>
        <w:spacing w:after="120" w:line="280" w:lineRule="atLeast"/>
        <w:ind w:left="0"/>
      </w:pPr>
      <w:r w:rsidRPr="00BA0135">
        <w:t>Employee Early Resolution Policy</w:t>
      </w:r>
    </w:p>
    <w:p w:rsidR="00F55A87" w:rsidRPr="00BA0135" w:rsidRDefault="00F55A87" w:rsidP="00A7724F">
      <w:pPr>
        <w:pStyle w:val="ListParagraph"/>
        <w:spacing w:after="120" w:line="280" w:lineRule="atLeast"/>
        <w:ind w:left="0"/>
      </w:pPr>
      <w:r>
        <w:t>Preventing Harassment Policy</w:t>
      </w:r>
    </w:p>
    <w:p w:rsidR="005D31AE" w:rsidRPr="00D3343C" w:rsidRDefault="00F55A87" w:rsidP="00D3343C">
      <w:pPr>
        <w:spacing w:after="120" w:line="280" w:lineRule="atLeast"/>
        <w:rPr>
          <w:b/>
        </w:rPr>
      </w:pPr>
      <w:r>
        <w:rPr>
          <w:b/>
        </w:rPr>
        <w:t>8</w:t>
      </w:r>
      <w:r w:rsidR="00D3343C">
        <w:rPr>
          <w:b/>
        </w:rPr>
        <w:t xml:space="preserve">.  </w:t>
      </w:r>
      <w:r w:rsidR="00F744D6" w:rsidRPr="00D3343C">
        <w:rPr>
          <w:b/>
        </w:rPr>
        <w:t>Associated Documents</w:t>
      </w:r>
    </w:p>
    <w:p w:rsidR="005D31AE" w:rsidRPr="00BA0135" w:rsidRDefault="005D31AE" w:rsidP="00131184">
      <w:pPr>
        <w:spacing w:after="120" w:line="280" w:lineRule="atLeast"/>
        <w:rPr>
          <w:b/>
        </w:rPr>
      </w:pPr>
      <w:r w:rsidRPr="00BA0135">
        <w:t>These procedures must also be read in conjunction with the Employee Discipline</w:t>
      </w:r>
      <w:r w:rsidR="00337EE2" w:rsidRPr="00BA0135">
        <w:t xml:space="preserve"> Policy</w:t>
      </w:r>
      <w:r w:rsidR="00D3343C">
        <w:t xml:space="preserve"> and the Preventing Harassment Policy.</w:t>
      </w:r>
    </w:p>
    <w:p w:rsidR="005D31AE" w:rsidRPr="00F55A87" w:rsidRDefault="00F744D6" w:rsidP="00F55A87">
      <w:pPr>
        <w:pStyle w:val="ListParagraph"/>
        <w:numPr>
          <w:ilvl w:val="0"/>
          <w:numId w:val="25"/>
        </w:numPr>
        <w:spacing w:after="120" w:line="280" w:lineRule="atLeast"/>
        <w:rPr>
          <w:b/>
        </w:rPr>
      </w:pPr>
      <w:r w:rsidRPr="00F55A87">
        <w:rPr>
          <w:b/>
        </w:rPr>
        <w:t>Implementation</w:t>
      </w:r>
    </w:p>
    <w:p w:rsidR="005D31AE" w:rsidRPr="00A7724F" w:rsidRDefault="005D31AE" w:rsidP="00F55A87">
      <w:pPr>
        <w:spacing w:after="120" w:line="280" w:lineRule="atLeast"/>
        <w:rPr>
          <w:b/>
        </w:rPr>
      </w:pPr>
      <w:r w:rsidRPr="00BA0135">
        <w:t>These procedures will be implemented once they appear on the Policies and Procedures web</w:t>
      </w:r>
      <w:r w:rsidR="00337EE2" w:rsidRPr="00BA0135">
        <w:t>page</w:t>
      </w:r>
      <w:r w:rsidRPr="00BA0135">
        <w:t>.</w:t>
      </w:r>
    </w:p>
    <w:p w:rsidR="00EA620B" w:rsidRPr="00EA620B" w:rsidRDefault="00EA620B" w:rsidP="00EA620B">
      <w:pPr>
        <w:spacing w:after="120" w:line="280" w:lineRule="atLeast"/>
        <w:rPr>
          <w:b/>
        </w:rPr>
      </w:pPr>
      <w:r>
        <w:rPr>
          <w:b/>
        </w:rPr>
        <w:t>10</w:t>
      </w:r>
      <w:r>
        <w:rPr>
          <w:b/>
        </w:rPr>
        <w:tab/>
      </w:r>
      <w:bookmarkStart w:id="0" w:name="_GoBack"/>
      <w:bookmarkEnd w:id="0"/>
      <w:r w:rsidRPr="00EA620B">
        <w:rPr>
          <w:b/>
        </w:rPr>
        <w:t>DOCUMENT MANAGEMENT AND CONTROL</w:t>
      </w:r>
    </w:p>
    <w:p w:rsidR="00EA620B" w:rsidRPr="00C91AD1" w:rsidRDefault="00EA620B" w:rsidP="00EA620B">
      <w:pPr>
        <w:spacing w:after="120" w:line="280" w:lineRule="atLeast"/>
      </w:pPr>
      <w:r w:rsidRPr="00C91AD1">
        <w:t>Date o</w:t>
      </w:r>
      <w:r>
        <w:t>f Issue: 27 March 2015</w:t>
      </w:r>
    </w:p>
    <w:p w:rsidR="00EA620B" w:rsidRPr="00C91AD1" w:rsidRDefault="00EA620B" w:rsidP="00EA620B">
      <w:pPr>
        <w:spacing w:after="120" w:line="280" w:lineRule="atLeast"/>
      </w:pPr>
      <w:r>
        <w:t xml:space="preserve">Date for Review: March </w:t>
      </w:r>
      <w:r w:rsidRPr="00241DB9">
        <w:t>2017</w:t>
      </w:r>
    </w:p>
    <w:p w:rsidR="00EA620B" w:rsidRPr="00C91AD1" w:rsidRDefault="00EA620B" w:rsidP="00EA620B">
      <w:pPr>
        <w:spacing w:after="120" w:line="280" w:lineRule="atLeast"/>
      </w:pPr>
      <w:r w:rsidRPr="00C91AD1">
        <w:t>This Policy is the property of Auckland University of Technology.</w:t>
      </w:r>
    </w:p>
    <w:p w:rsidR="001B06E6" w:rsidRPr="00A7724F" w:rsidRDefault="001B06E6" w:rsidP="00A7724F">
      <w:pPr>
        <w:pStyle w:val="ListParagraph"/>
        <w:spacing w:after="120" w:line="280" w:lineRule="atLeast"/>
        <w:ind w:left="0"/>
        <w:rPr>
          <w:b/>
        </w:rPr>
      </w:pPr>
    </w:p>
    <w:sectPr w:rsidR="001B06E6" w:rsidRPr="00A7724F" w:rsidSect="006F71DE">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F7C" w:rsidRDefault="00E32F7C" w:rsidP="00AB15CA">
      <w:pPr>
        <w:spacing w:line="240" w:lineRule="auto"/>
      </w:pPr>
      <w:r>
        <w:separator/>
      </w:r>
    </w:p>
  </w:endnote>
  <w:endnote w:type="continuationSeparator" w:id="0">
    <w:p w:rsidR="00E32F7C" w:rsidRDefault="00E32F7C" w:rsidP="00AB15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7E6" w:rsidRDefault="00904EE5">
    <w:pPr>
      <w:pStyle w:val="Footer"/>
    </w:pPr>
    <w:r w:rsidRPr="00B17747">
      <w:rPr>
        <w:color w:val="808080"/>
        <w:sz w:val="12"/>
        <w:szCs w:val="12"/>
      </w:rPr>
      <w:fldChar w:fldCharType="begin"/>
    </w:r>
    <w:r w:rsidR="00DE77E6" w:rsidRPr="00B17747">
      <w:rPr>
        <w:color w:val="808080"/>
        <w:sz w:val="12"/>
        <w:szCs w:val="12"/>
      </w:rPr>
      <w:instrText xml:space="preserve"> If </w:instrText>
    </w:r>
    <w:r w:rsidRPr="00B17747">
      <w:rPr>
        <w:color w:val="808080"/>
        <w:sz w:val="12"/>
        <w:szCs w:val="12"/>
      </w:rPr>
      <w:fldChar w:fldCharType="begin"/>
    </w:r>
    <w:r w:rsidR="00DE77E6" w:rsidRPr="00B17747">
      <w:rPr>
        <w:color w:val="808080"/>
        <w:sz w:val="12"/>
        <w:szCs w:val="12"/>
      </w:rPr>
      <w:instrText>KEYWORDS</w:instrText>
    </w:r>
    <w:r w:rsidRPr="00B17747">
      <w:rPr>
        <w:color w:val="808080"/>
        <w:sz w:val="12"/>
        <w:szCs w:val="12"/>
      </w:rPr>
      <w:fldChar w:fldCharType="separate"/>
    </w:r>
    <w:r w:rsidR="00D83203">
      <w:rPr>
        <w:color w:val="808080"/>
        <w:sz w:val="12"/>
        <w:szCs w:val="12"/>
      </w:rPr>
      <w:instrText>AUT1002.45.57.v1</w:instrText>
    </w:r>
    <w:r w:rsidRPr="00B17747">
      <w:rPr>
        <w:color w:val="808080"/>
        <w:sz w:val="12"/>
        <w:szCs w:val="12"/>
      </w:rPr>
      <w:fldChar w:fldCharType="end"/>
    </w:r>
    <w:r w:rsidR="00DE77E6" w:rsidRPr="00B17747">
      <w:rPr>
        <w:color w:val="808080"/>
        <w:sz w:val="12"/>
        <w:szCs w:val="12"/>
      </w:rPr>
      <w:instrText xml:space="preserve"> &lt;&gt; "" </w:instrText>
    </w:r>
    <w:r w:rsidRPr="00B17747">
      <w:rPr>
        <w:color w:val="808080"/>
        <w:sz w:val="12"/>
        <w:szCs w:val="12"/>
      </w:rPr>
      <w:fldChar w:fldCharType="begin"/>
    </w:r>
    <w:r w:rsidR="00DE77E6" w:rsidRPr="00B17747">
      <w:rPr>
        <w:color w:val="808080"/>
        <w:sz w:val="12"/>
        <w:szCs w:val="12"/>
      </w:rPr>
      <w:instrText xml:space="preserve"> KEYWORDS </w:instrText>
    </w:r>
    <w:r w:rsidRPr="00B17747">
      <w:rPr>
        <w:color w:val="808080"/>
        <w:sz w:val="12"/>
        <w:szCs w:val="12"/>
      </w:rPr>
      <w:fldChar w:fldCharType="separate"/>
    </w:r>
    <w:r w:rsidR="00D83203">
      <w:rPr>
        <w:color w:val="808080"/>
        <w:sz w:val="12"/>
        <w:szCs w:val="12"/>
      </w:rPr>
      <w:instrText>AUT1002.45.57.v1</w:instrText>
    </w:r>
    <w:r w:rsidRPr="00B17747">
      <w:rPr>
        <w:color w:val="808080"/>
        <w:sz w:val="12"/>
        <w:szCs w:val="12"/>
      </w:rPr>
      <w:fldChar w:fldCharType="end"/>
    </w:r>
    <w:r w:rsidR="00DE77E6" w:rsidRPr="00B17747">
      <w:rPr>
        <w:color w:val="808080"/>
        <w:sz w:val="12"/>
        <w:szCs w:val="12"/>
      </w:rPr>
      <w:instrText xml:space="preserve"> </w:instrText>
    </w:r>
    <w:r w:rsidRPr="00B17747">
      <w:rPr>
        <w:color w:val="808080"/>
        <w:sz w:val="12"/>
        <w:szCs w:val="12"/>
      </w:rPr>
      <w:fldChar w:fldCharType="begin"/>
    </w:r>
    <w:r w:rsidR="00DE77E6" w:rsidRPr="00B17747">
      <w:rPr>
        <w:color w:val="808080"/>
        <w:sz w:val="12"/>
        <w:szCs w:val="12"/>
      </w:rPr>
      <w:instrText>FILENAME</w:instrText>
    </w:r>
    <w:r w:rsidRPr="00B17747">
      <w:rPr>
        <w:color w:val="808080"/>
        <w:sz w:val="12"/>
        <w:szCs w:val="12"/>
      </w:rPr>
      <w:fldChar w:fldCharType="separate"/>
    </w:r>
    <w:r w:rsidR="00DE77E6" w:rsidRPr="00B17747">
      <w:rPr>
        <w:noProof/>
        <w:color w:val="808080"/>
        <w:sz w:val="12"/>
        <w:szCs w:val="12"/>
      </w:rPr>
      <w:instrText>Startup.dot</w:instrText>
    </w:r>
    <w:r w:rsidRPr="00B17747">
      <w:rPr>
        <w:color w:val="808080"/>
        <w:sz w:val="12"/>
        <w:szCs w:val="12"/>
      </w:rPr>
      <w:fldChar w:fldCharType="end"/>
    </w:r>
    <w:r w:rsidR="00DE77E6" w:rsidRPr="00B17747">
      <w:rPr>
        <w:color w:val="808080"/>
        <w:sz w:val="12"/>
        <w:szCs w:val="12"/>
      </w:rPr>
      <w:instrText xml:space="preserve"> </w:instrText>
    </w:r>
    <w:r w:rsidRPr="00B17747">
      <w:rPr>
        <w:color w:val="808080"/>
        <w:sz w:val="12"/>
        <w:szCs w:val="12"/>
      </w:rPr>
      <w:fldChar w:fldCharType="separate"/>
    </w:r>
    <w:r w:rsidR="00D83203">
      <w:rPr>
        <w:noProof/>
        <w:color w:val="808080"/>
        <w:sz w:val="12"/>
        <w:szCs w:val="12"/>
      </w:rPr>
      <w:t>AUT1002.45.57.v1</w:t>
    </w:r>
    <w:r w:rsidRPr="00B17747">
      <w:rPr>
        <w:color w:val="808080"/>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F7C" w:rsidRDefault="00E32F7C" w:rsidP="00AB15CA">
      <w:pPr>
        <w:spacing w:line="240" w:lineRule="auto"/>
      </w:pPr>
      <w:r>
        <w:separator/>
      </w:r>
    </w:p>
  </w:footnote>
  <w:footnote w:type="continuationSeparator" w:id="0">
    <w:p w:rsidR="00E32F7C" w:rsidRDefault="00E32F7C" w:rsidP="00AB15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6EB2"/>
    <w:multiLevelType w:val="hybridMultilevel"/>
    <w:tmpl w:val="FB6AB90C"/>
    <w:lvl w:ilvl="0" w:tplc="082CDA2E">
      <w:start w:val="1"/>
      <w:numFmt w:val="bullet"/>
      <w:lvlText w:val=""/>
      <w:lvlJc w:val="left"/>
      <w:pPr>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AB61010"/>
    <w:multiLevelType w:val="hybridMultilevel"/>
    <w:tmpl w:val="681201F6"/>
    <w:lvl w:ilvl="0" w:tplc="1409000F">
      <w:start w:val="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B4B000D"/>
    <w:multiLevelType w:val="hybridMultilevel"/>
    <w:tmpl w:val="62163FE8"/>
    <w:lvl w:ilvl="0" w:tplc="082CDA2E">
      <w:start w:val="1"/>
      <w:numFmt w:val="bullet"/>
      <w:lvlText w:val=""/>
      <w:lvlJc w:val="left"/>
      <w:pPr>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FB301B9"/>
    <w:multiLevelType w:val="hybridMultilevel"/>
    <w:tmpl w:val="6B52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B0220"/>
    <w:multiLevelType w:val="multilevel"/>
    <w:tmpl w:val="6A4AFF54"/>
    <w:lvl w:ilvl="0">
      <w:start w:val="1"/>
      <w:numFmt w:val="decimal"/>
      <w:lvlText w:val="%1."/>
      <w:lvlJc w:val="left"/>
      <w:pPr>
        <w:ind w:left="567" w:hanging="567"/>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10DA402F"/>
    <w:multiLevelType w:val="hybridMultilevel"/>
    <w:tmpl w:val="18689FCC"/>
    <w:lvl w:ilvl="0" w:tplc="1409000F">
      <w:start w:val="1"/>
      <w:numFmt w:val="decimal"/>
      <w:lvlText w:val="%1."/>
      <w:lvlJc w:val="left"/>
      <w:pPr>
        <w:ind w:left="1919"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6">
    <w:nsid w:val="14AD5B58"/>
    <w:multiLevelType w:val="hybridMultilevel"/>
    <w:tmpl w:val="B9E8A47A"/>
    <w:lvl w:ilvl="0" w:tplc="3A924FDC">
      <w:start w:val="1"/>
      <w:numFmt w:val="decimal"/>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14D84DAD"/>
    <w:multiLevelType w:val="hybridMultilevel"/>
    <w:tmpl w:val="8CA4E74C"/>
    <w:lvl w:ilvl="0" w:tplc="1409000F">
      <w:start w:val="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1E583F5D"/>
    <w:multiLevelType w:val="hybridMultilevel"/>
    <w:tmpl w:val="8FF8B200"/>
    <w:lvl w:ilvl="0" w:tplc="263881CA">
      <w:start w:val="1"/>
      <w:numFmt w:val="upperLetter"/>
      <w:lvlText w:val="%1."/>
      <w:lvlJc w:val="left"/>
      <w:pPr>
        <w:ind w:left="567" w:hanging="567"/>
      </w:pPr>
      <w:rPr>
        <w:rFonts w:hint="default"/>
      </w:rPr>
    </w:lvl>
    <w:lvl w:ilvl="1" w:tplc="14090019" w:tentative="1">
      <w:start w:val="1"/>
      <w:numFmt w:val="lowerLetter"/>
      <w:lvlText w:val="%2."/>
      <w:lvlJc w:val="left"/>
      <w:pPr>
        <w:ind w:left="-197" w:hanging="360"/>
      </w:pPr>
    </w:lvl>
    <w:lvl w:ilvl="2" w:tplc="1409001B" w:tentative="1">
      <w:start w:val="1"/>
      <w:numFmt w:val="lowerRoman"/>
      <w:lvlText w:val="%3."/>
      <w:lvlJc w:val="right"/>
      <w:pPr>
        <w:ind w:left="523" w:hanging="180"/>
      </w:pPr>
    </w:lvl>
    <w:lvl w:ilvl="3" w:tplc="1409000F" w:tentative="1">
      <w:start w:val="1"/>
      <w:numFmt w:val="decimal"/>
      <w:lvlText w:val="%4."/>
      <w:lvlJc w:val="left"/>
      <w:pPr>
        <w:ind w:left="1243" w:hanging="360"/>
      </w:pPr>
    </w:lvl>
    <w:lvl w:ilvl="4" w:tplc="14090019" w:tentative="1">
      <w:start w:val="1"/>
      <w:numFmt w:val="lowerLetter"/>
      <w:lvlText w:val="%5."/>
      <w:lvlJc w:val="left"/>
      <w:pPr>
        <w:ind w:left="1963" w:hanging="360"/>
      </w:pPr>
    </w:lvl>
    <w:lvl w:ilvl="5" w:tplc="1409001B" w:tentative="1">
      <w:start w:val="1"/>
      <w:numFmt w:val="lowerRoman"/>
      <w:lvlText w:val="%6."/>
      <w:lvlJc w:val="right"/>
      <w:pPr>
        <w:ind w:left="2683" w:hanging="180"/>
      </w:pPr>
    </w:lvl>
    <w:lvl w:ilvl="6" w:tplc="1409000F" w:tentative="1">
      <w:start w:val="1"/>
      <w:numFmt w:val="decimal"/>
      <w:lvlText w:val="%7."/>
      <w:lvlJc w:val="left"/>
      <w:pPr>
        <w:ind w:left="3403" w:hanging="360"/>
      </w:pPr>
    </w:lvl>
    <w:lvl w:ilvl="7" w:tplc="14090019" w:tentative="1">
      <w:start w:val="1"/>
      <w:numFmt w:val="lowerLetter"/>
      <w:lvlText w:val="%8."/>
      <w:lvlJc w:val="left"/>
      <w:pPr>
        <w:ind w:left="4123" w:hanging="360"/>
      </w:pPr>
    </w:lvl>
    <w:lvl w:ilvl="8" w:tplc="1409001B" w:tentative="1">
      <w:start w:val="1"/>
      <w:numFmt w:val="lowerRoman"/>
      <w:lvlText w:val="%9."/>
      <w:lvlJc w:val="right"/>
      <w:pPr>
        <w:ind w:left="4843" w:hanging="180"/>
      </w:pPr>
    </w:lvl>
  </w:abstractNum>
  <w:abstractNum w:abstractNumId="9">
    <w:nsid w:val="26BA5466"/>
    <w:multiLevelType w:val="hybridMultilevel"/>
    <w:tmpl w:val="4A6E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04FE8"/>
    <w:multiLevelType w:val="hybridMultilevel"/>
    <w:tmpl w:val="8514F868"/>
    <w:lvl w:ilvl="0" w:tplc="082CDA2E">
      <w:start w:val="1"/>
      <w:numFmt w:val="bullet"/>
      <w:lvlText w:val=""/>
      <w:lvlJc w:val="left"/>
      <w:pPr>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AAB0C23"/>
    <w:multiLevelType w:val="hybridMultilevel"/>
    <w:tmpl w:val="AB183278"/>
    <w:lvl w:ilvl="0" w:tplc="082CDA2E">
      <w:start w:val="1"/>
      <w:numFmt w:val="bullet"/>
      <w:lvlText w:val=""/>
      <w:lvlJc w:val="left"/>
      <w:pPr>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DCD40DB"/>
    <w:multiLevelType w:val="hybridMultilevel"/>
    <w:tmpl w:val="B770C1B8"/>
    <w:lvl w:ilvl="0" w:tplc="082CDA2E">
      <w:start w:val="1"/>
      <w:numFmt w:val="bullet"/>
      <w:lvlText w:val=""/>
      <w:lvlJc w:val="left"/>
      <w:pPr>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9C607A"/>
    <w:multiLevelType w:val="hybridMultilevel"/>
    <w:tmpl w:val="AF806E14"/>
    <w:lvl w:ilvl="0" w:tplc="082CDA2E">
      <w:start w:val="1"/>
      <w:numFmt w:val="bullet"/>
      <w:lvlText w:val=""/>
      <w:lvlJc w:val="left"/>
      <w:pPr>
        <w:ind w:left="567" w:hanging="567"/>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3AB74DFC"/>
    <w:multiLevelType w:val="hybridMultilevel"/>
    <w:tmpl w:val="073A9F9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nsid w:val="4D6E27E1"/>
    <w:multiLevelType w:val="hybridMultilevel"/>
    <w:tmpl w:val="3A66B6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53E66A19"/>
    <w:multiLevelType w:val="hybridMultilevel"/>
    <w:tmpl w:val="3FA277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56036CDB"/>
    <w:multiLevelType w:val="hybridMultilevel"/>
    <w:tmpl w:val="CB4231D0"/>
    <w:lvl w:ilvl="0" w:tplc="082CDA2E">
      <w:start w:val="1"/>
      <w:numFmt w:val="bullet"/>
      <w:lvlText w:val=""/>
      <w:lvlJc w:val="left"/>
      <w:pPr>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62634AA9"/>
    <w:multiLevelType w:val="hybridMultilevel"/>
    <w:tmpl w:val="04F0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D14D72"/>
    <w:multiLevelType w:val="hybridMultilevel"/>
    <w:tmpl w:val="9AAC372E"/>
    <w:lvl w:ilvl="0" w:tplc="082CDA2E">
      <w:start w:val="1"/>
      <w:numFmt w:val="bullet"/>
      <w:lvlText w:val=""/>
      <w:lvlJc w:val="left"/>
      <w:pPr>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B100219"/>
    <w:multiLevelType w:val="multilevel"/>
    <w:tmpl w:val="12ACB358"/>
    <w:lvl w:ilvl="0">
      <w:start w:val="1"/>
      <w:numFmt w:val="decimal"/>
      <w:lvlText w:val="%1."/>
      <w:lvlJc w:val="left"/>
      <w:pPr>
        <w:ind w:left="567" w:hanging="567"/>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6E6C6B25"/>
    <w:multiLevelType w:val="hybridMultilevel"/>
    <w:tmpl w:val="120253D6"/>
    <w:lvl w:ilvl="0" w:tplc="1409000F">
      <w:start w:val="9"/>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nsid w:val="73CC1BB4"/>
    <w:multiLevelType w:val="hybridMultilevel"/>
    <w:tmpl w:val="54B2ADBC"/>
    <w:lvl w:ilvl="0" w:tplc="1409000F">
      <w:start w:val="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7E8576DC"/>
    <w:multiLevelType w:val="hybridMultilevel"/>
    <w:tmpl w:val="3338327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7EBB13F6"/>
    <w:multiLevelType w:val="hybridMultilevel"/>
    <w:tmpl w:val="D40E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083018"/>
    <w:multiLevelType w:val="hybridMultilevel"/>
    <w:tmpl w:val="A5B24582"/>
    <w:lvl w:ilvl="0" w:tplc="082CDA2E">
      <w:start w:val="1"/>
      <w:numFmt w:val="bullet"/>
      <w:lvlText w:val=""/>
      <w:lvlJc w:val="left"/>
      <w:pPr>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8"/>
  </w:num>
  <w:num w:numId="4">
    <w:abstractNumId w:val="13"/>
  </w:num>
  <w:num w:numId="5">
    <w:abstractNumId w:val="0"/>
  </w:num>
  <w:num w:numId="6">
    <w:abstractNumId w:val="17"/>
  </w:num>
  <w:num w:numId="7">
    <w:abstractNumId w:val="19"/>
  </w:num>
  <w:num w:numId="8">
    <w:abstractNumId w:val="25"/>
  </w:num>
  <w:num w:numId="9">
    <w:abstractNumId w:val="11"/>
  </w:num>
  <w:num w:numId="10">
    <w:abstractNumId w:val="12"/>
  </w:num>
  <w:num w:numId="11">
    <w:abstractNumId w:val="10"/>
  </w:num>
  <w:num w:numId="12">
    <w:abstractNumId w:val="2"/>
  </w:num>
  <w:num w:numId="13">
    <w:abstractNumId w:val="3"/>
  </w:num>
  <w:num w:numId="14">
    <w:abstractNumId w:val="18"/>
  </w:num>
  <w:num w:numId="15">
    <w:abstractNumId w:val="24"/>
  </w:num>
  <w:num w:numId="16">
    <w:abstractNumId w:val="9"/>
  </w:num>
  <w:num w:numId="17">
    <w:abstractNumId w:val="14"/>
  </w:num>
  <w:num w:numId="18">
    <w:abstractNumId w:val="23"/>
  </w:num>
  <w:num w:numId="19">
    <w:abstractNumId w:val="5"/>
  </w:num>
  <w:num w:numId="20">
    <w:abstractNumId w:val="1"/>
  </w:num>
  <w:num w:numId="21">
    <w:abstractNumId w:val="22"/>
  </w:num>
  <w:num w:numId="22">
    <w:abstractNumId w:val="7"/>
  </w:num>
  <w:num w:numId="23">
    <w:abstractNumId w:val="16"/>
  </w:num>
  <w:num w:numId="24">
    <w:abstractNumId w:val="20"/>
  </w:num>
  <w:num w:numId="25">
    <w:abstractNumId w:val="2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4D6"/>
    <w:rsid w:val="00006F51"/>
    <w:rsid w:val="0001052B"/>
    <w:rsid w:val="00026058"/>
    <w:rsid w:val="00026CA3"/>
    <w:rsid w:val="000406A3"/>
    <w:rsid w:val="0008746D"/>
    <w:rsid w:val="00092B1A"/>
    <w:rsid w:val="00103CFC"/>
    <w:rsid w:val="00131184"/>
    <w:rsid w:val="0018367C"/>
    <w:rsid w:val="001B06E6"/>
    <w:rsid w:val="001E4EAE"/>
    <w:rsid w:val="001F1313"/>
    <w:rsid w:val="001F65DD"/>
    <w:rsid w:val="00231154"/>
    <w:rsid w:val="00265140"/>
    <w:rsid w:val="0026723E"/>
    <w:rsid w:val="00295827"/>
    <w:rsid w:val="00296187"/>
    <w:rsid w:val="002A2E94"/>
    <w:rsid w:val="002D0991"/>
    <w:rsid w:val="002D482A"/>
    <w:rsid w:val="002E4CE7"/>
    <w:rsid w:val="002F7188"/>
    <w:rsid w:val="00337EE2"/>
    <w:rsid w:val="00352487"/>
    <w:rsid w:val="0036221C"/>
    <w:rsid w:val="003930CB"/>
    <w:rsid w:val="003C6A31"/>
    <w:rsid w:val="003E3DB8"/>
    <w:rsid w:val="003F450D"/>
    <w:rsid w:val="00457C30"/>
    <w:rsid w:val="00474A7C"/>
    <w:rsid w:val="00480042"/>
    <w:rsid w:val="0050755C"/>
    <w:rsid w:val="00522E6F"/>
    <w:rsid w:val="00545B76"/>
    <w:rsid w:val="00552DDA"/>
    <w:rsid w:val="0057050D"/>
    <w:rsid w:val="005A59DC"/>
    <w:rsid w:val="005B2CFF"/>
    <w:rsid w:val="005D31AE"/>
    <w:rsid w:val="005E1A72"/>
    <w:rsid w:val="005F3781"/>
    <w:rsid w:val="00627B9D"/>
    <w:rsid w:val="00652696"/>
    <w:rsid w:val="006566FB"/>
    <w:rsid w:val="00660975"/>
    <w:rsid w:val="006A0A4B"/>
    <w:rsid w:val="006D5827"/>
    <w:rsid w:val="006F5024"/>
    <w:rsid w:val="006F71DE"/>
    <w:rsid w:val="0070398A"/>
    <w:rsid w:val="00764348"/>
    <w:rsid w:val="00782E28"/>
    <w:rsid w:val="007C0092"/>
    <w:rsid w:val="00800393"/>
    <w:rsid w:val="00806FD9"/>
    <w:rsid w:val="00860E9A"/>
    <w:rsid w:val="008B224E"/>
    <w:rsid w:val="008E0155"/>
    <w:rsid w:val="008E5843"/>
    <w:rsid w:val="008F7161"/>
    <w:rsid w:val="00904EE5"/>
    <w:rsid w:val="009223C9"/>
    <w:rsid w:val="00925355"/>
    <w:rsid w:val="0097177E"/>
    <w:rsid w:val="009F4D4A"/>
    <w:rsid w:val="00A1677C"/>
    <w:rsid w:val="00A31B32"/>
    <w:rsid w:val="00A7724F"/>
    <w:rsid w:val="00AA7FC3"/>
    <w:rsid w:val="00AB15CA"/>
    <w:rsid w:val="00AC45D5"/>
    <w:rsid w:val="00AD6829"/>
    <w:rsid w:val="00B041D7"/>
    <w:rsid w:val="00B13984"/>
    <w:rsid w:val="00B17747"/>
    <w:rsid w:val="00BA0135"/>
    <w:rsid w:val="00BA1403"/>
    <w:rsid w:val="00BB5802"/>
    <w:rsid w:val="00BD2857"/>
    <w:rsid w:val="00BF1943"/>
    <w:rsid w:val="00C45264"/>
    <w:rsid w:val="00C50769"/>
    <w:rsid w:val="00C60E01"/>
    <w:rsid w:val="00CB123F"/>
    <w:rsid w:val="00CC609C"/>
    <w:rsid w:val="00CD04BA"/>
    <w:rsid w:val="00CD3E47"/>
    <w:rsid w:val="00CF726C"/>
    <w:rsid w:val="00D06319"/>
    <w:rsid w:val="00D3343C"/>
    <w:rsid w:val="00D40284"/>
    <w:rsid w:val="00D522FC"/>
    <w:rsid w:val="00D55750"/>
    <w:rsid w:val="00D83203"/>
    <w:rsid w:val="00D87722"/>
    <w:rsid w:val="00DB0719"/>
    <w:rsid w:val="00DB3E9D"/>
    <w:rsid w:val="00DD2E2F"/>
    <w:rsid w:val="00DE77E6"/>
    <w:rsid w:val="00E10A35"/>
    <w:rsid w:val="00E32F7C"/>
    <w:rsid w:val="00E57193"/>
    <w:rsid w:val="00E71860"/>
    <w:rsid w:val="00E90D13"/>
    <w:rsid w:val="00E91C9B"/>
    <w:rsid w:val="00EA620B"/>
    <w:rsid w:val="00EF2E74"/>
    <w:rsid w:val="00F0506D"/>
    <w:rsid w:val="00F0728F"/>
    <w:rsid w:val="00F320D7"/>
    <w:rsid w:val="00F3382E"/>
    <w:rsid w:val="00F512D9"/>
    <w:rsid w:val="00F55A87"/>
    <w:rsid w:val="00F57AF4"/>
    <w:rsid w:val="00F73CF5"/>
    <w:rsid w:val="00F744D6"/>
    <w:rsid w:val="00FF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1DE"/>
    <w:pPr>
      <w:spacing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4D6"/>
    <w:pPr>
      <w:ind w:left="720"/>
      <w:contextualSpacing/>
    </w:pPr>
  </w:style>
  <w:style w:type="paragraph" w:styleId="Revision">
    <w:name w:val="Revision"/>
    <w:hidden/>
    <w:uiPriority w:val="99"/>
    <w:semiHidden/>
    <w:rsid w:val="007C0092"/>
    <w:rPr>
      <w:sz w:val="22"/>
      <w:szCs w:val="22"/>
      <w:lang w:val="en-NZ"/>
    </w:rPr>
  </w:style>
  <w:style w:type="paragraph" w:styleId="BalloonText">
    <w:name w:val="Balloon Text"/>
    <w:basedOn w:val="Normal"/>
    <w:link w:val="BalloonTextChar"/>
    <w:uiPriority w:val="99"/>
    <w:semiHidden/>
    <w:unhideWhenUsed/>
    <w:rsid w:val="007C00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092"/>
    <w:rPr>
      <w:rFonts w:ascii="Tahoma" w:hAnsi="Tahoma" w:cs="Tahoma"/>
      <w:sz w:val="16"/>
      <w:szCs w:val="16"/>
      <w:lang w:eastAsia="en-US"/>
    </w:rPr>
  </w:style>
  <w:style w:type="paragraph" w:styleId="Header">
    <w:name w:val="header"/>
    <w:basedOn w:val="Normal"/>
    <w:link w:val="HeaderChar"/>
    <w:uiPriority w:val="99"/>
    <w:semiHidden/>
    <w:unhideWhenUsed/>
    <w:rsid w:val="00AB15CA"/>
    <w:pPr>
      <w:tabs>
        <w:tab w:val="center" w:pos="4513"/>
        <w:tab w:val="right" w:pos="9026"/>
      </w:tabs>
    </w:pPr>
  </w:style>
  <w:style w:type="character" w:customStyle="1" w:styleId="HeaderChar">
    <w:name w:val="Header Char"/>
    <w:basedOn w:val="DefaultParagraphFont"/>
    <w:link w:val="Header"/>
    <w:uiPriority w:val="99"/>
    <w:semiHidden/>
    <w:rsid w:val="00AB15CA"/>
    <w:rPr>
      <w:sz w:val="22"/>
      <w:szCs w:val="22"/>
      <w:lang w:eastAsia="en-US"/>
    </w:rPr>
  </w:style>
  <w:style w:type="paragraph" w:styleId="Footer">
    <w:name w:val="footer"/>
    <w:basedOn w:val="Normal"/>
    <w:link w:val="FooterChar"/>
    <w:uiPriority w:val="99"/>
    <w:semiHidden/>
    <w:unhideWhenUsed/>
    <w:rsid w:val="00AB15CA"/>
    <w:pPr>
      <w:tabs>
        <w:tab w:val="center" w:pos="4513"/>
        <w:tab w:val="right" w:pos="9026"/>
      </w:tabs>
    </w:pPr>
  </w:style>
  <w:style w:type="character" w:customStyle="1" w:styleId="FooterChar">
    <w:name w:val="Footer Char"/>
    <w:basedOn w:val="DefaultParagraphFont"/>
    <w:link w:val="Footer"/>
    <w:uiPriority w:val="99"/>
    <w:semiHidden/>
    <w:rsid w:val="00AB15CA"/>
    <w:rPr>
      <w:sz w:val="22"/>
      <w:szCs w:val="22"/>
      <w:lang w:eastAsia="en-US"/>
    </w:rPr>
  </w:style>
  <w:style w:type="character" w:styleId="CommentReference">
    <w:name w:val="annotation reference"/>
    <w:basedOn w:val="DefaultParagraphFont"/>
    <w:uiPriority w:val="99"/>
    <w:semiHidden/>
    <w:unhideWhenUsed/>
    <w:rsid w:val="00652696"/>
    <w:rPr>
      <w:sz w:val="16"/>
      <w:szCs w:val="16"/>
    </w:rPr>
  </w:style>
  <w:style w:type="paragraph" w:styleId="CommentText">
    <w:name w:val="annotation text"/>
    <w:basedOn w:val="Normal"/>
    <w:link w:val="CommentTextChar"/>
    <w:uiPriority w:val="99"/>
    <w:semiHidden/>
    <w:unhideWhenUsed/>
    <w:rsid w:val="00652696"/>
    <w:rPr>
      <w:sz w:val="20"/>
      <w:szCs w:val="20"/>
    </w:rPr>
  </w:style>
  <w:style w:type="character" w:customStyle="1" w:styleId="CommentTextChar">
    <w:name w:val="Comment Text Char"/>
    <w:basedOn w:val="DefaultParagraphFont"/>
    <w:link w:val="CommentText"/>
    <w:uiPriority w:val="99"/>
    <w:semiHidden/>
    <w:rsid w:val="00652696"/>
    <w:rPr>
      <w:lang w:eastAsia="en-US"/>
    </w:rPr>
  </w:style>
  <w:style w:type="paragraph" w:styleId="CommentSubject">
    <w:name w:val="annotation subject"/>
    <w:basedOn w:val="CommentText"/>
    <w:next w:val="CommentText"/>
    <w:link w:val="CommentSubjectChar"/>
    <w:uiPriority w:val="99"/>
    <w:semiHidden/>
    <w:unhideWhenUsed/>
    <w:rsid w:val="00652696"/>
    <w:rPr>
      <w:b/>
      <w:bCs/>
    </w:rPr>
  </w:style>
  <w:style w:type="character" w:customStyle="1" w:styleId="CommentSubjectChar">
    <w:name w:val="Comment Subject Char"/>
    <w:basedOn w:val="CommentTextChar"/>
    <w:link w:val="CommentSubject"/>
    <w:uiPriority w:val="99"/>
    <w:semiHidden/>
    <w:rsid w:val="00652696"/>
    <w:rPr>
      <w:b/>
      <w:bCs/>
      <w:lang w:eastAsia="en-US"/>
    </w:rPr>
  </w:style>
  <w:style w:type="paragraph" w:styleId="NormalWeb">
    <w:name w:val="Normal (Web)"/>
    <w:basedOn w:val="Normal"/>
    <w:uiPriority w:val="99"/>
    <w:semiHidden/>
    <w:unhideWhenUsed/>
    <w:rsid w:val="00026CA3"/>
    <w:pPr>
      <w:spacing w:before="100" w:beforeAutospacing="1" w:after="100" w:afterAutospacing="1" w:line="240" w:lineRule="auto"/>
    </w:pPr>
    <w:rPr>
      <w:rFonts w:ascii="Times New Roman" w:eastAsia="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EARLY RESOLUTION PROCEDURES (DRAFT TO AUT)</vt:lpstr>
    </vt:vector>
  </TitlesOfParts>
  <Company/>
  <LinksUpToDate>false</LinksUpToDate>
  <CharactersWithSpaces>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RESOLUTION PROCEDURES (DRAFT TO AUT)</dc:title>
  <dc:subject/>
  <dc:creator/>
  <cp:keywords>AUT1002.45.57.v1</cp:keywords>
  <dc:description/>
  <cp:lastModifiedBy/>
  <cp:revision>1</cp:revision>
  <dcterms:created xsi:type="dcterms:W3CDTF">2015-03-26T19:37:00Z</dcterms:created>
  <dcterms:modified xsi:type="dcterms:W3CDTF">2015-03-26T19:38:00Z</dcterms:modified>
</cp:coreProperties>
</file>